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D44" w:rsidRDefault="003F0D44" w:rsidP="003F0D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Sygn. akt I </w:t>
      </w:r>
      <w:proofErr w:type="spellStart"/>
      <w:r>
        <w:rPr>
          <w:rFonts w:ascii="Times New Roman" w:hAnsi="Times New Roman" w:cs="Times New Roman"/>
          <w:sz w:val="24"/>
          <w:szCs w:val="24"/>
        </w:rPr>
        <w:t>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10/24</w:t>
      </w:r>
    </w:p>
    <w:p w:rsidR="003F0D44" w:rsidRDefault="003F0D44" w:rsidP="003F0D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D44" w:rsidRPr="0013604D" w:rsidRDefault="003F0D44" w:rsidP="003F0D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04D">
        <w:rPr>
          <w:rFonts w:ascii="Times New Roman" w:hAnsi="Times New Roman" w:cs="Times New Roman"/>
          <w:b/>
          <w:sz w:val="24"/>
          <w:szCs w:val="24"/>
        </w:rPr>
        <w:t>P O S T A N O W I E N I E</w:t>
      </w:r>
    </w:p>
    <w:p w:rsidR="003F0D44" w:rsidRPr="00016AEB" w:rsidRDefault="003F0D44" w:rsidP="003F0D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D44" w:rsidRPr="00016AEB" w:rsidRDefault="003F0D44" w:rsidP="003F0D4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6AEB">
        <w:rPr>
          <w:rFonts w:ascii="Times New Roman" w:hAnsi="Times New Roman" w:cs="Times New Roman"/>
          <w:sz w:val="24"/>
          <w:szCs w:val="24"/>
        </w:rPr>
        <w:tab/>
      </w:r>
      <w:r w:rsidRPr="00016AEB">
        <w:rPr>
          <w:rFonts w:ascii="Times New Roman" w:hAnsi="Times New Roman" w:cs="Times New Roman"/>
          <w:sz w:val="24"/>
          <w:szCs w:val="24"/>
        </w:rPr>
        <w:tab/>
      </w:r>
      <w:r w:rsidRPr="00016AEB">
        <w:rPr>
          <w:rFonts w:ascii="Times New Roman" w:hAnsi="Times New Roman" w:cs="Times New Roman"/>
          <w:sz w:val="24"/>
          <w:szCs w:val="24"/>
        </w:rPr>
        <w:tab/>
      </w:r>
      <w:r w:rsidRPr="00016AEB">
        <w:rPr>
          <w:rFonts w:ascii="Times New Roman" w:hAnsi="Times New Roman" w:cs="Times New Roman"/>
          <w:sz w:val="24"/>
          <w:szCs w:val="24"/>
        </w:rPr>
        <w:tab/>
      </w:r>
      <w:r w:rsidRPr="00016AEB">
        <w:rPr>
          <w:rFonts w:ascii="Times New Roman" w:hAnsi="Times New Roman" w:cs="Times New Roman"/>
          <w:sz w:val="24"/>
          <w:szCs w:val="24"/>
        </w:rPr>
        <w:tab/>
      </w:r>
      <w:r w:rsidRPr="00016A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Dnia 13 września 2024</w:t>
      </w:r>
      <w:r w:rsidRPr="00016AE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F0D44" w:rsidRPr="00016AEB" w:rsidRDefault="003F0D44" w:rsidP="003F0D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D44" w:rsidRPr="00016AEB" w:rsidRDefault="003F0D44" w:rsidP="003F0D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AEB">
        <w:rPr>
          <w:rFonts w:ascii="Times New Roman" w:hAnsi="Times New Roman" w:cs="Times New Roman"/>
          <w:sz w:val="24"/>
          <w:szCs w:val="24"/>
        </w:rPr>
        <w:t>Referendarz sądowy w Sądzie Rejonowym w Jarosławiu I Wydziale Cywilnym</w:t>
      </w:r>
    </w:p>
    <w:p w:rsidR="003F0D44" w:rsidRPr="00016AEB" w:rsidRDefault="003F0D44" w:rsidP="003F0D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AEB">
        <w:rPr>
          <w:rFonts w:ascii="Times New Roman" w:hAnsi="Times New Roman" w:cs="Times New Roman"/>
          <w:sz w:val="24"/>
          <w:szCs w:val="24"/>
        </w:rPr>
        <w:t>Ewelina Wajda-</w:t>
      </w:r>
      <w:proofErr w:type="spellStart"/>
      <w:r w:rsidRPr="00016AEB">
        <w:rPr>
          <w:rFonts w:ascii="Times New Roman" w:hAnsi="Times New Roman" w:cs="Times New Roman"/>
          <w:sz w:val="24"/>
          <w:szCs w:val="24"/>
        </w:rPr>
        <w:t>Fiema</w:t>
      </w:r>
      <w:proofErr w:type="spellEnd"/>
    </w:p>
    <w:p w:rsidR="003F0D44" w:rsidRPr="00016AEB" w:rsidRDefault="003F0D44" w:rsidP="003F0D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rozpoznaniu w dniu 13 września 2024</w:t>
      </w:r>
      <w:r w:rsidRPr="00016AEB">
        <w:rPr>
          <w:rFonts w:ascii="Times New Roman" w:hAnsi="Times New Roman" w:cs="Times New Roman"/>
          <w:sz w:val="24"/>
          <w:szCs w:val="24"/>
        </w:rPr>
        <w:t xml:space="preserve"> r. w Jarosławiu</w:t>
      </w:r>
    </w:p>
    <w:p w:rsidR="003F0D44" w:rsidRPr="00016AEB" w:rsidRDefault="003F0D44" w:rsidP="003F0D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AEB">
        <w:rPr>
          <w:rFonts w:ascii="Times New Roman" w:hAnsi="Times New Roman" w:cs="Times New Roman"/>
          <w:sz w:val="24"/>
          <w:szCs w:val="24"/>
        </w:rPr>
        <w:t>na posiedzeniu niejawnym</w:t>
      </w:r>
    </w:p>
    <w:p w:rsidR="003F0D44" w:rsidRDefault="003F0D44" w:rsidP="003F0D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24">
        <w:rPr>
          <w:rFonts w:ascii="Times New Roman" w:hAnsi="Times New Roman" w:cs="Times New Roman"/>
          <w:sz w:val="24"/>
          <w:szCs w:val="24"/>
        </w:rPr>
        <w:t xml:space="preserve">sprawy z powództwa </w:t>
      </w:r>
      <w:r>
        <w:rPr>
          <w:rFonts w:ascii="Times New Roman" w:hAnsi="Times New Roman" w:cs="Times New Roman"/>
          <w:sz w:val="24"/>
          <w:szCs w:val="24"/>
        </w:rPr>
        <w:t>Gminy Pruchnik</w:t>
      </w:r>
    </w:p>
    <w:p w:rsidR="003F0D44" w:rsidRDefault="003F0D44" w:rsidP="003F0D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przeciwko Zbigniewowi Różańskiemu</w:t>
      </w:r>
    </w:p>
    <w:p w:rsidR="003F0D44" w:rsidRDefault="003F0D44" w:rsidP="003F0D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zapłatę</w:t>
      </w:r>
    </w:p>
    <w:p w:rsidR="003F0D44" w:rsidRPr="00EE170B" w:rsidRDefault="003F0D44" w:rsidP="003F0D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70B">
        <w:rPr>
          <w:rFonts w:ascii="Times New Roman" w:hAnsi="Times New Roman" w:cs="Times New Roman"/>
          <w:sz w:val="24"/>
          <w:szCs w:val="24"/>
        </w:rPr>
        <w:t>postanawia</w:t>
      </w:r>
    </w:p>
    <w:p w:rsidR="003F0D44" w:rsidRDefault="003F0D44" w:rsidP="003F0D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D44" w:rsidRDefault="003F0D44" w:rsidP="003F0D44">
      <w:pPr>
        <w:pStyle w:val="Akapitzlist"/>
        <w:spacing w:after="0" w:line="36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  <w:r w:rsidRPr="00EE170B">
        <w:rPr>
          <w:rFonts w:ascii="Times New Roman" w:hAnsi="Times New Roman" w:cs="Times New Roman"/>
          <w:b/>
          <w:sz w:val="24"/>
          <w:szCs w:val="24"/>
        </w:rPr>
        <w:t>umorzyć postępowanie w sprawie</w:t>
      </w:r>
      <w:r w:rsidRPr="005310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0D44" w:rsidRDefault="003F0D44" w:rsidP="003F0D44">
      <w:pPr>
        <w:pStyle w:val="Akapitzlist"/>
        <w:spacing w:after="0" w:line="36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  <w:r w:rsidRPr="005310E8">
        <w:rPr>
          <w:rFonts w:ascii="Times New Roman" w:hAnsi="Times New Roman" w:cs="Times New Roman"/>
          <w:sz w:val="24"/>
          <w:szCs w:val="24"/>
        </w:rPr>
        <w:t>na podstawie art. 182 § 1 pkt 1 k.p.c. w zw. z art.</w:t>
      </w:r>
      <w:r w:rsidRPr="005310E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310E8">
        <w:rPr>
          <w:rFonts w:ascii="Times New Roman" w:hAnsi="Times New Roman" w:cs="Times New Roman"/>
          <w:sz w:val="24"/>
          <w:szCs w:val="24"/>
        </w:rPr>
        <w:t xml:space="preserve">13 § 1 </w:t>
      </w:r>
      <w:proofErr w:type="spellStart"/>
      <w:r w:rsidRPr="005310E8">
        <w:rPr>
          <w:rFonts w:ascii="Times New Roman" w:hAnsi="Times New Roman" w:cs="Times New Roman"/>
          <w:sz w:val="24"/>
          <w:szCs w:val="24"/>
        </w:rPr>
        <w:t>zd</w:t>
      </w:r>
      <w:proofErr w:type="spellEnd"/>
      <w:r w:rsidRPr="005310E8">
        <w:rPr>
          <w:rFonts w:ascii="Times New Roman" w:hAnsi="Times New Roman" w:cs="Times New Roman"/>
          <w:sz w:val="24"/>
          <w:szCs w:val="24"/>
        </w:rPr>
        <w:t>. 2 k.p.c.</w:t>
      </w:r>
    </w:p>
    <w:p w:rsidR="003F0D44" w:rsidRDefault="003F0D44" w:rsidP="003F0D44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F0D44" w:rsidRDefault="003F0D44" w:rsidP="003F0D44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F0D44" w:rsidRDefault="003F0D44" w:rsidP="003F0D44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F0D44" w:rsidRDefault="003F0D44" w:rsidP="003F0D44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F0D44" w:rsidRDefault="003F0D44" w:rsidP="003F0D44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F0D44" w:rsidRPr="003F0D44" w:rsidRDefault="003F0D44" w:rsidP="003F0D44">
      <w:pPr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F0D44" w:rsidRDefault="003F0D44" w:rsidP="003F0D44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F0D44" w:rsidRDefault="003F0D44" w:rsidP="003F0D44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F0D44" w:rsidRDefault="003F0D44" w:rsidP="003F0D44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45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Pouczenie</w:t>
      </w:r>
    </w:p>
    <w:p w:rsidR="003F0D44" w:rsidRDefault="003F0D44" w:rsidP="003F0D44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4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postanowienie może być złożona skarga do Sądu Rejonowego w Jarosławiu w terminie tygodniowym od daty doręczenia tego postanowienia (art. 398</w:t>
      </w:r>
      <w:r>
        <w:rPr>
          <w:rFonts w:ascii="Times New Roman" w:hAnsi="Times New Roman" w:cs="Times New Roman"/>
          <w:position w:val="6"/>
        </w:rPr>
        <w:t>22</w:t>
      </w:r>
      <w:r>
        <w:rPr>
          <w:rFonts w:ascii="Times New Roman" w:hAnsi="Times New Roman" w:cs="Times New Roman"/>
        </w:rPr>
        <w:t xml:space="preserve"> § 1 i 2 k.p.c.). </w:t>
      </w:r>
    </w:p>
    <w:p w:rsidR="003F0D44" w:rsidRDefault="003F0D44" w:rsidP="003F0D44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4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terminie tygodniowym od dnia doręczenia postanowienia strona może złożyć do Sądu Rejonowego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Jarosławiu wniosek o doręczenie postanowienia wraz z uzasadnieniem. Od wniosku o doręczenie postanowienia z uzasadnieniem pobiera się opłatę stałą w kwocie 30 zł. Jeżeli zażądano doręczenia uzasadnienia postanowienia strona może złożyć skargę do Sądu Rejonowego w Jarosławiu w terminie tygodniowym od daty doręczenia postanowienia wraz </w:t>
      </w:r>
      <w:r>
        <w:rPr>
          <w:rFonts w:ascii="Times New Roman" w:hAnsi="Times New Roman" w:cs="Times New Roman"/>
        </w:rPr>
        <w:br/>
      </w:r>
      <w:bookmarkStart w:id="0" w:name="_GoBack"/>
      <w:bookmarkEnd w:id="0"/>
      <w:r>
        <w:rPr>
          <w:rFonts w:ascii="Times New Roman" w:hAnsi="Times New Roman" w:cs="Times New Roman"/>
        </w:rPr>
        <w:t>z uzasadnieniem.</w:t>
      </w:r>
    </w:p>
    <w:p w:rsidR="003F0D44" w:rsidRDefault="003F0D44" w:rsidP="003F0D44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3F0D44" w:rsidRDefault="003F0D44" w:rsidP="003F0D4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B45" w:rsidRDefault="004F0B45"/>
    <w:sectPr w:rsidR="004F0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44"/>
    <w:rsid w:val="003F0D44"/>
    <w:rsid w:val="004F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B604"/>
  <w15:chartTrackingRefBased/>
  <w15:docId w15:val="{0795810D-FE9D-4D6E-AA8D-FEEE4828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0D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0D44"/>
    <w:pPr>
      <w:ind w:left="720"/>
      <w:contextualSpacing/>
    </w:pPr>
  </w:style>
  <w:style w:type="paragraph" w:customStyle="1" w:styleId="Normal">
    <w:name w:val="[Normal]"/>
    <w:rsid w:val="003F0D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ezodstpw">
    <w:name w:val="No Spacing"/>
    <w:basedOn w:val="Normal"/>
    <w:uiPriority w:val="99"/>
    <w:qFormat/>
    <w:rsid w:val="003F0D44"/>
    <w:pPr>
      <w:widowControl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Białogłowska Justyna</dc:creator>
  <cp:keywords/>
  <dc:description/>
  <cp:lastModifiedBy>Białogłowska Justyna</cp:lastModifiedBy>
  <cp:revision>1</cp:revision>
  <dcterms:created xsi:type="dcterms:W3CDTF">2024-09-20T08:51:00Z</dcterms:created>
  <dcterms:modified xsi:type="dcterms:W3CDTF">2024-09-20T08:51:00Z</dcterms:modified>
</cp:coreProperties>
</file>